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C4E" w:rsidRDefault="00E92C4E" w:rsidP="00E92C4E">
      <w:pPr>
        <w:spacing w:after="0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Załącznik do zarządzenia nr 8/2019</w:t>
      </w:r>
    </w:p>
    <w:p w:rsidR="00E92C4E" w:rsidRDefault="00E92C4E" w:rsidP="00E92C4E">
      <w:pPr>
        <w:spacing w:after="0"/>
        <w:jc w:val="right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 „Regulamin korzystania z posiłków”</w:t>
      </w:r>
    </w:p>
    <w:p w:rsidR="00E92C4E" w:rsidRDefault="00E92C4E" w:rsidP="00E92C4E">
      <w:pPr>
        <w:spacing w:after="0"/>
        <w:rPr>
          <w:sz w:val="24"/>
          <w:szCs w:val="24"/>
          <w:lang w:eastAsia="pl-PL"/>
        </w:rPr>
      </w:pPr>
    </w:p>
    <w:p w:rsidR="00E92C4E" w:rsidRDefault="00E92C4E" w:rsidP="00E92C4E">
      <w:pPr>
        <w:spacing w:after="0"/>
        <w:rPr>
          <w:sz w:val="24"/>
          <w:szCs w:val="24"/>
          <w:lang w:eastAsia="pl-PL"/>
        </w:rPr>
      </w:pPr>
    </w:p>
    <w:p w:rsidR="00E92C4E" w:rsidRDefault="00E92C4E" w:rsidP="00E92C4E">
      <w:pPr>
        <w:pStyle w:val="Tytu"/>
        <w:spacing w:after="0" w:line="240" w:lineRule="auto"/>
      </w:pPr>
      <w:r>
        <w:t>Regulamin korzystania z posiłków</w:t>
      </w:r>
    </w:p>
    <w:p w:rsidR="00E92C4E" w:rsidRDefault="00E92C4E" w:rsidP="00E92C4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Przedszkolu Miejskim w Szczawnie - Zdroju</w:t>
      </w:r>
    </w:p>
    <w:p w:rsidR="00E92C4E" w:rsidRDefault="00E92C4E" w:rsidP="00E92C4E">
      <w:pPr>
        <w:pStyle w:val="NormalnyWeb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Podstawa prawna:</w:t>
      </w:r>
    </w:p>
    <w:p w:rsidR="00E92C4E" w:rsidRDefault="00E92C4E" w:rsidP="00E92C4E">
      <w:pPr>
        <w:pStyle w:val="NormalnyWeb"/>
        <w:jc w:val="both"/>
        <w:rPr>
          <w:rFonts w:ascii="Calibri" w:hAnsi="Calibri"/>
        </w:rPr>
      </w:pPr>
      <w:r>
        <w:rPr>
          <w:rFonts w:ascii="Calibri" w:hAnsi="Calibri"/>
        </w:rPr>
        <w:t xml:space="preserve"> art.67a ust.3 ustawy z dnia 7 września 1991 r. o systemie oświaty (Dz. U. z 2004 r. Nr 256 poz. 2572  z </w:t>
      </w:r>
      <w:proofErr w:type="spellStart"/>
      <w:r>
        <w:rPr>
          <w:rFonts w:ascii="Calibri" w:hAnsi="Calibri"/>
        </w:rPr>
        <w:t>póź</w:t>
      </w:r>
      <w:proofErr w:type="spellEnd"/>
      <w:r>
        <w:rPr>
          <w:rFonts w:ascii="Calibri" w:hAnsi="Calibri"/>
        </w:rPr>
        <w:t>. zm.).</w:t>
      </w:r>
    </w:p>
    <w:p w:rsidR="00E92C4E" w:rsidRDefault="00E92C4E" w:rsidP="00E92C4E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Postanowienia ogólne</w:t>
      </w:r>
    </w:p>
    <w:p w:rsidR="00E92C4E" w:rsidRDefault="00E92C4E" w:rsidP="00E92C4E">
      <w:pPr>
        <w:spacing w:after="0"/>
        <w:rPr>
          <w:sz w:val="24"/>
          <w:szCs w:val="24"/>
          <w:lang w:eastAsia="pl-PL"/>
        </w:rPr>
      </w:pP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1.</w:t>
      </w: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</w:p>
    <w:p w:rsidR="00E92C4E" w:rsidRDefault="00E92C4E" w:rsidP="00E92C4E">
      <w:p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„Regulamin korzystania z żywienia” określa zasady przygotowywania i wydawania posiłków, osoby uprawnione do korzystania z posiłków oraz zasady ustalania i dokonywania opłat </w:t>
      </w:r>
      <w:r>
        <w:rPr>
          <w:sz w:val="24"/>
          <w:szCs w:val="24"/>
          <w:lang w:eastAsia="pl-PL"/>
        </w:rPr>
        <w:br/>
        <w:t>z tytułu żywienia w Przedszkolu Miejskim w Szczawnie - Zdroju</w:t>
      </w:r>
    </w:p>
    <w:p w:rsidR="00E92C4E" w:rsidRDefault="00E92C4E" w:rsidP="00E92C4E">
      <w:pPr>
        <w:spacing w:after="0"/>
        <w:jc w:val="both"/>
        <w:rPr>
          <w:sz w:val="24"/>
          <w:szCs w:val="24"/>
          <w:lang w:eastAsia="pl-PL"/>
        </w:rPr>
      </w:pP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2.</w:t>
      </w: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</w:p>
    <w:p w:rsidR="00E92C4E" w:rsidRDefault="00E92C4E" w:rsidP="00E92C4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Przedszkole przygotowuje posiłki we własnym zakresie.</w:t>
      </w:r>
    </w:p>
    <w:p w:rsidR="00E92C4E" w:rsidRDefault="00E92C4E" w:rsidP="00E92C4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Posiłki przygotowywane są w oparciu o jadłospis przygotowywany na każdy tydzień </w:t>
      </w:r>
      <w:r>
        <w:rPr>
          <w:sz w:val="24"/>
          <w:szCs w:val="24"/>
          <w:lang w:eastAsia="pl-PL"/>
        </w:rPr>
        <w:br/>
        <w:t xml:space="preserve">z uwzględnieniem </w:t>
      </w:r>
      <w:r>
        <w:rPr>
          <w:rFonts w:cs="Arial"/>
          <w:sz w:val="24"/>
          <w:szCs w:val="24"/>
          <w:lang w:eastAsia="pl-PL"/>
        </w:rPr>
        <w:t>zasad racjonalnego żywienia</w:t>
      </w:r>
      <w:r>
        <w:rPr>
          <w:sz w:val="24"/>
          <w:szCs w:val="24"/>
          <w:lang w:eastAsia="pl-PL"/>
        </w:rPr>
        <w:t>.</w:t>
      </w:r>
    </w:p>
    <w:p w:rsidR="00E92C4E" w:rsidRDefault="00E92C4E" w:rsidP="00E92C4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Jadłospis wywieszany jest na tablicy ogłoszeń w korytarzu Przedszkola.</w:t>
      </w:r>
    </w:p>
    <w:p w:rsidR="00E92C4E" w:rsidRDefault="00E92C4E" w:rsidP="00E92C4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przedszkolu nie funkcjonuje wyodrębnione pomieszczenie stołówki – posiłki spożywane są w salach zajęć.</w:t>
      </w:r>
    </w:p>
    <w:p w:rsidR="00E92C4E" w:rsidRDefault="00E92C4E" w:rsidP="00E92C4E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Posiłki przygotowywane są w kuchni i dostarczane do sali zajęć przez woźne oddziałowe.</w:t>
      </w:r>
    </w:p>
    <w:p w:rsidR="00E92C4E" w:rsidRDefault="00E92C4E" w:rsidP="00E92C4E">
      <w:pPr>
        <w:spacing w:after="0"/>
        <w:jc w:val="both"/>
        <w:rPr>
          <w:sz w:val="24"/>
          <w:szCs w:val="24"/>
          <w:lang w:eastAsia="pl-PL"/>
        </w:rPr>
      </w:pP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3.</w:t>
      </w: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</w:p>
    <w:p w:rsidR="00E92C4E" w:rsidRDefault="00E92C4E" w:rsidP="00E92C4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Posiłki wydawane są w następujących godzinach:</w:t>
      </w:r>
    </w:p>
    <w:p w:rsidR="00E92C4E" w:rsidRDefault="00E92C4E" w:rsidP="00E92C4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śniadanie                                           - o godzinie </w:t>
      </w:r>
      <w:r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t xml:space="preserve"> 8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: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30</w:t>
      </w:r>
    </w:p>
    <w:p w:rsidR="00E92C4E" w:rsidRDefault="00E92C4E" w:rsidP="00E92C4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II śniadanie (owoce, warzywa)     -  o godzinie </w:t>
      </w:r>
      <w:r>
        <w:rPr>
          <w:sz w:val="24"/>
          <w:szCs w:val="24"/>
          <w:lang w:eastAsia="pl-PL"/>
        </w:rPr>
        <w:t xml:space="preserve">  </w:t>
      </w:r>
      <w:r>
        <w:rPr>
          <w:sz w:val="24"/>
          <w:szCs w:val="24"/>
          <w:lang w:eastAsia="pl-PL"/>
        </w:rPr>
        <w:t>10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: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00</w:t>
      </w:r>
    </w:p>
    <w:p w:rsidR="00E92C4E" w:rsidRDefault="00E92C4E" w:rsidP="00E92C4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Obiad (zupa)                                    -   o godzinie 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1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1: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00</w:t>
      </w:r>
    </w:p>
    <w:p w:rsidR="00E92C4E" w:rsidRDefault="00E92C4E" w:rsidP="00E92C4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Obiad II danie                               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   -   o godzinie 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13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>:1</w:t>
      </w:r>
      <w:r>
        <w:rPr>
          <w:sz w:val="24"/>
          <w:szCs w:val="24"/>
          <w:lang w:eastAsia="pl-PL"/>
        </w:rPr>
        <w:t xml:space="preserve"> </w:t>
      </w:r>
      <w:r>
        <w:rPr>
          <w:sz w:val="24"/>
          <w:szCs w:val="24"/>
          <w:lang w:eastAsia="pl-PL"/>
        </w:rPr>
        <w:t xml:space="preserve">5 </w:t>
      </w:r>
    </w:p>
    <w:p w:rsidR="00E92C4E" w:rsidRDefault="00E92C4E" w:rsidP="00E92C4E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Podwieczorek                                   -  o godzinie   14 : 30</w:t>
      </w:r>
    </w:p>
    <w:p w:rsidR="00E92C4E" w:rsidRDefault="00E92C4E" w:rsidP="00E92C4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Woda oraz inne napoje dostępne są dla dzieci w ciągu całego dnia pobytu dziecka                      w przedszkolu.</w:t>
      </w:r>
    </w:p>
    <w:p w:rsidR="00E92C4E" w:rsidRDefault="00E92C4E" w:rsidP="00E92C4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przedszkolu nie wydaje się posiłków na wynos.</w:t>
      </w:r>
    </w:p>
    <w:p w:rsidR="00E92C4E" w:rsidRDefault="00E92C4E" w:rsidP="00E92C4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</w:rPr>
        <w:t xml:space="preserve">W przedszkolu mogą być stosowane diety żywieniowe dla dzieci na zasadach                  </w:t>
      </w:r>
      <w:r>
        <w:rPr>
          <w:color w:val="FFFFFF"/>
          <w:sz w:val="24"/>
        </w:rPr>
        <w:t xml:space="preserve">. </w:t>
      </w:r>
      <w:r>
        <w:rPr>
          <w:sz w:val="24"/>
        </w:rPr>
        <w:t xml:space="preserve">    określonych § 8 niniejszego regulaminu. </w:t>
      </w:r>
    </w:p>
    <w:p w:rsidR="00E92C4E" w:rsidRDefault="00E92C4E" w:rsidP="00E92C4E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</w:rPr>
        <w:lastRenderedPageBreak/>
        <w:t>Decyzję w sprawach dotyczących korzystania i rozliczania  posiłków, a nie określonych                    w   niniejszym regulaminie, podejmuje dyrektor przedszkola.</w:t>
      </w:r>
    </w:p>
    <w:p w:rsidR="00E92C4E" w:rsidRDefault="00E92C4E" w:rsidP="00E92C4E">
      <w:pPr>
        <w:pStyle w:val="Akapitzlist"/>
        <w:spacing w:after="0"/>
        <w:ind w:left="360"/>
        <w:jc w:val="both"/>
        <w:rPr>
          <w:sz w:val="24"/>
          <w:szCs w:val="24"/>
          <w:lang w:eastAsia="pl-PL"/>
        </w:rPr>
      </w:pPr>
    </w:p>
    <w:p w:rsidR="00E92C4E" w:rsidRDefault="00E92C4E" w:rsidP="00E92C4E">
      <w:pPr>
        <w:pStyle w:val="Akapitzlist"/>
        <w:spacing w:after="0"/>
        <w:ind w:left="36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Zasady korzystania z posiłków</w:t>
      </w: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4.</w:t>
      </w:r>
    </w:p>
    <w:p w:rsidR="00E92C4E" w:rsidRDefault="00E92C4E" w:rsidP="00E92C4E">
      <w:pPr>
        <w:spacing w:after="0"/>
        <w:jc w:val="both"/>
        <w:rPr>
          <w:sz w:val="24"/>
          <w:szCs w:val="24"/>
          <w:lang w:eastAsia="pl-PL"/>
        </w:rPr>
      </w:pPr>
    </w:p>
    <w:p w:rsidR="00E92C4E" w:rsidRDefault="00E92C4E" w:rsidP="00E92C4E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Osobami uprawnionymi do korzystania z posiłków są:</w:t>
      </w:r>
    </w:p>
    <w:p w:rsidR="00E92C4E" w:rsidRDefault="00E92C4E" w:rsidP="00E92C4E">
      <w:pPr>
        <w:pStyle w:val="Akapitzlist"/>
        <w:spacing w:after="0"/>
        <w:ind w:left="36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       a)    dzieci, których rodzice (opiekunowie) wnoszą opłaty indywidualnie,</w:t>
      </w:r>
    </w:p>
    <w:p w:rsidR="00E92C4E" w:rsidRDefault="00E92C4E" w:rsidP="00E92C4E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 xml:space="preserve"> dzieci, których dożywianie dofinansowuje Ośrodek Pomocy Społecznej w  Szczawnie – Zdroju lub sponsorzy,</w:t>
      </w:r>
    </w:p>
    <w:p w:rsidR="00E92C4E" w:rsidRDefault="00E92C4E" w:rsidP="00E92C4E">
      <w:pPr>
        <w:pStyle w:val="Akapitzlist"/>
        <w:numPr>
          <w:ilvl w:val="0"/>
          <w:numId w:val="5"/>
        </w:numPr>
        <w:spacing w:after="0"/>
        <w:jc w:val="both"/>
        <w:rPr>
          <w:rFonts w:cs="Arial"/>
          <w:sz w:val="24"/>
          <w:szCs w:val="24"/>
          <w:lang w:eastAsia="pl-PL"/>
        </w:rPr>
      </w:pPr>
      <w:r>
        <w:rPr>
          <w:rFonts w:cs="Arial"/>
          <w:sz w:val="24"/>
          <w:szCs w:val="24"/>
          <w:lang w:eastAsia="pl-PL"/>
        </w:rPr>
        <w:t>pracownicy Przedszkola.</w:t>
      </w:r>
    </w:p>
    <w:p w:rsidR="00E92C4E" w:rsidRDefault="00E92C4E" w:rsidP="00E92C4E">
      <w:pPr>
        <w:spacing w:after="0"/>
        <w:jc w:val="both"/>
        <w:rPr>
          <w:sz w:val="24"/>
          <w:szCs w:val="24"/>
          <w:lang w:eastAsia="pl-PL"/>
        </w:rPr>
      </w:pP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5.</w:t>
      </w: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</w:p>
    <w:p w:rsidR="00E92C4E" w:rsidRDefault="00E92C4E" w:rsidP="00E92C4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Koszt posiłku uwzględnia koszt surowców użytych do przygotowania posiłków (tzw. „wsad do kotła”),</w:t>
      </w:r>
    </w:p>
    <w:p w:rsidR="00E92C4E" w:rsidRDefault="00E92C4E" w:rsidP="00E92C4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Pracownicy Przedszkola mogą korzystać z posiłków przygotowywanych w placówce na zasadach pełnej odpłatności.</w:t>
      </w:r>
    </w:p>
    <w:p w:rsidR="00E92C4E" w:rsidRDefault="00E92C4E" w:rsidP="00E92C4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Na pełny koszt przygotowania posiłku składa się koszt zakupu produktów żywnościowych zużytych do przygotowania posiłków oraz wydatki poniesione na przygotowanie posiłku.</w:t>
      </w:r>
    </w:p>
    <w:p w:rsidR="00E92C4E" w:rsidRDefault="00E92C4E" w:rsidP="00E92C4E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Stawkę dziennego wyżywienia dla pracownika określa odrębna kalkulacja.</w:t>
      </w:r>
    </w:p>
    <w:p w:rsidR="00E92C4E" w:rsidRDefault="00E92C4E" w:rsidP="00E92C4E">
      <w:pPr>
        <w:pStyle w:val="Akapitzlist"/>
        <w:spacing w:after="0"/>
        <w:ind w:left="360"/>
        <w:jc w:val="both"/>
        <w:rPr>
          <w:sz w:val="24"/>
          <w:szCs w:val="24"/>
          <w:lang w:eastAsia="pl-PL"/>
        </w:rPr>
      </w:pPr>
    </w:p>
    <w:p w:rsidR="00E92C4E" w:rsidRDefault="00E92C4E" w:rsidP="00E92C4E">
      <w:pPr>
        <w:pStyle w:val="Akapitzlist"/>
        <w:spacing w:after="0"/>
        <w:ind w:left="36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6.</w:t>
      </w:r>
    </w:p>
    <w:p w:rsidR="00E92C4E" w:rsidRDefault="00E92C4E" w:rsidP="00E92C4E">
      <w:pPr>
        <w:pStyle w:val="Akapitzlist"/>
        <w:spacing w:after="0"/>
        <w:ind w:left="360"/>
        <w:jc w:val="both"/>
        <w:rPr>
          <w:sz w:val="24"/>
          <w:szCs w:val="24"/>
          <w:lang w:eastAsia="pl-PL"/>
        </w:rPr>
      </w:pPr>
    </w:p>
    <w:p w:rsidR="00E92C4E" w:rsidRDefault="00E92C4E" w:rsidP="00E92C4E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Opłaty z tytułu żywienia dzieci naliczane będą na podstawie umowy zawartej pomiędzy Przedszkolem a rodzicem (opiekunem), z uwzględnieniem nieobecności dzieci.</w:t>
      </w:r>
    </w:p>
    <w:p w:rsidR="00E92C4E" w:rsidRDefault="00E92C4E" w:rsidP="00E92C4E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>Za wyżywienie Opiekun pokrywa koszty w wysokości określonej w Zarządzeniu Dyrektora Przedszkola, w zależności od zadeklarowanej ilości spożywanych dziennie przez dziecko posiłków. Opłaty za wyżywienie nie nalicza się za każdy dzień nieobecności dziecka w przedszkolu, pod warunkiem wcześniejszego (poprzedniego dnia lub do godz.8.00 dnia bieżącego) powiadomienia o przewidywanej nieobecności dziecka.</w:t>
      </w:r>
    </w:p>
    <w:p w:rsidR="00E92C4E" w:rsidRDefault="00E92C4E" w:rsidP="00E92C4E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</w:rPr>
        <w:t xml:space="preserve"> Płatność należy regulować przelewem w </w:t>
      </w:r>
      <w:r w:rsidR="00951928">
        <w:rPr>
          <w:b/>
          <w:sz w:val="24"/>
          <w:szCs w:val="24"/>
        </w:rPr>
        <w:t>terminie do 15</w:t>
      </w:r>
      <w:r>
        <w:rPr>
          <w:b/>
          <w:sz w:val="24"/>
          <w:szCs w:val="24"/>
        </w:rPr>
        <w:t>-go dnia każdego miesiąca</w:t>
      </w:r>
      <w:r>
        <w:rPr>
          <w:sz w:val="24"/>
          <w:szCs w:val="24"/>
        </w:rPr>
        <w:t xml:space="preserve"> za miesiąc poprzedni na konto Przedszkola. </w:t>
      </w:r>
      <w:r>
        <w:rPr>
          <w:b/>
          <w:sz w:val="24"/>
          <w:szCs w:val="24"/>
        </w:rPr>
        <w:t>Po przekroczeniu terminu płatności naliczane będą odsetki za zwłokę w zapłacie wg obowiązujących stawek odsetek ustawowych.</w:t>
      </w:r>
      <w:r>
        <w:t xml:space="preserve"> </w:t>
      </w:r>
      <w:r>
        <w:rPr>
          <w:sz w:val="24"/>
          <w:szCs w:val="24"/>
        </w:rPr>
        <w:t>Jeżeli termin zapłaty przypada w dzień ustawowo wolny od pracy, tzn. w święto czy w niedzielę, wówczas ulega on przesunięciu następny dzień niebędący ustawowo wolnym od pracy (np. z niedzieli na poniedziałek). Jeżeli termin zapłaty przypada na inny dzień wolny od pracy, np. na sobotę, wówczas nie ulega on przesunięciu</w:t>
      </w:r>
      <w:r>
        <w:rPr>
          <w:sz w:val="24"/>
          <w:szCs w:val="24"/>
          <w:lang w:eastAsia="pl-PL"/>
        </w:rPr>
        <w:t xml:space="preserve">. </w:t>
      </w:r>
    </w:p>
    <w:p w:rsidR="00E92C4E" w:rsidRDefault="00E92C4E" w:rsidP="00E92C4E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Opłaty z tytułu </w:t>
      </w:r>
      <w:r>
        <w:rPr>
          <w:rFonts w:cs="Calibri"/>
          <w:sz w:val="24"/>
          <w:szCs w:val="24"/>
          <w:lang w:eastAsia="pl-PL"/>
        </w:rPr>
        <w:t>żywienia</w:t>
      </w:r>
      <w:r>
        <w:rPr>
          <w:sz w:val="24"/>
          <w:szCs w:val="24"/>
          <w:lang w:eastAsia="pl-PL"/>
        </w:rPr>
        <w:t xml:space="preserve"> pracownika naliczane będą na podstawie deklaracji pracownika, z uwzględnieniem nieobecności pracownika.</w:t>
      </w:r>
    </w:p>
    <w:p w:rsidR="00E92C4E" w:rsidRDefault="00E92C4E" w:rsidP="00E92C4E">
      <w:pPr>
        <w:pStyle w:val="Akapitzlist"/>
        <w:numPr>
          <w:ilvl w:val="0"/>
          <w:numId w:val="7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Nieobecność pracownika ustalana będzie na zasadach określonych w prawie pracy.</w:t>
      </w:r>
    </w:p>
    <w:p w:rsidR="00E92C4E" w:rsidRDefault="00E92C4E" w:rsidP="00E92C4E">
      <w:pPr>
        <w:pStyle w:val="Akapitzlist"/>
        <w:spacing w:after="0"/>
        <w:ind w:left="360"/>
        <w:jc w:val="both"/>
        <w:rPr>
          <w:sz w:val="24"/>
          <w:szCs w:val="24"/>
          <w:lang w:eastAsia="pl-PL"/>
        </w:rPr>
      </w:pP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7.</w:t>
      </w: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</w:p>
    <w:p w:rsidR="00E92C4E" w:rsidRDefault="00E92C4E" w:rsidP="00E92C4E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Posiłki spożywane są przez dzieci w salach dziennego pobytu.</w:t>
      </w:r>
    </w:p>
    <w:p w:rsidR="00E92C4E" w:rsidRDefault="00E92C4E" w:rsidP="00E92C4E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Podczas spożywania posiłków dzieci zachowują się kulturalnie. Należy przestrzegać zasad higieny, kultury i bezpieczeństwa.</w:t>
      </w:r>
    </w:p>
    <w:p w:rsidR="00E92C4E" w:rsidRDefault="00E92C4E" w:rsidP="00E92C4E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Nadzór nad dziećmi sprawują nauczyciele, pomoc nauczyciela, personel obsługowy. </w:t>
      </w:r>
    </w:p>
    <w:p w:rsidR="00E92C4E" w:rsidRPr="002D310B" w:rsidRDefault="00E92C4E" w:rsidP="00E92C4E">
      <w:pPr>
        <w:numPr>
          <w:ilvl w:val="0"/>
          <w:numId w:val="8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 spożytym posiłku naczynia i sztućce są odwożone przez personel obsługowy do zmywalni.</w:t>
      </w:r>
    </w:p>
    <w:p w:rsidR="00E92C4E" w:rsidRDefault="00E92C4E" w:rsidP="00E92C4E">
      <w:pPr>
        <w:spacing w:after="0"/>
        <w:jc w:val="both"/>
        <w:rPr>
          <w:sz w:val="24"/>
          <w:szCs w:val="24"/>
          <w:lang w:eastAsia="pl-PL"/>
        </w:rPr>
      </w:pPr>
    </w:p>
    <w:p w:rsidR="00E92C4E" w:rsidRDefault="00E92C4E" w:rsidP="00E92C4E">
      <w:pPr>
        <w:spacing w:after="0"/>
        <w:jc w:val="both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Zasady postępowania w przypadku stosowania diet żywieniowych u dzieci</w:t>
      </w:r>
    </w:p>
    <w:p w:rsidR="00E92C4E" w:rsidRDefault="00E92C4E" w:rsidP="00E92C4E">
      <w:pPr>
        <w:spacing w:after="0"/>
        <w:jc w:val="both"/>
        <w:rPr>
          <w:b/>
          <w:sz w:val="24"/>
          <w:szCs w:val="24"/>
          <w:lang w:eastAsia="pl-PL"/>
        </w:rPr>
      </w:pP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8.</w:t>
      </w:r>
    </w:p>
    <w:p w:rsidR="00E92C4E" w:rsidRDefault="00E92C4E" w:rsidP="00E92C4E">
      <w:pPr>
        <w:spacing w:after="0"/>
        <w:jc w:val="center"/>
        <w:rPr>
          <w:sz w:val="24"/>
          <w:szCs w:val="24"/>
          <w:lang w:eastAsia="pl-PL"/>
        </w:rPr>
      </w:pPr>
    </w:p>
    <w:p w:rsidR="00E92C4E" w:rsidRDefault="00E92C4E" w:rsidP="00E92C4E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W przedszkolu przygotowywane są posiłki dla dzieci z dietą </w:t>
      </w:r>
      <w:proofErr w:type="spellStart"/>
      <w:r>
        <w:rPr>
          <w:sz w:val="24"/>
          <w:szCs w:val="24"/>
          <w:lang w:eastAsia="pl-PL"/>
        </w:rPr>
        <w:t>ogólnoprzedszkolną</w:t>
      </w:r>
      <w:proofErr w:type="spellEnd"/>
      <w:r>
        <w:rPr>
          <w:sz w:val="24"/>
          <w:szCs w:val="24"/>
          <w:lang w:eastAsia="pl-PL"/>
        </w:rPr>
        <w:t>.</w:t>
      </w:r>
    </w:p>
    <w:p w:rsidR="00E92C4E" w:rsidRDefault="00E92C4E" w:rsidP="00E92C4E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zgodą i w porozumieniu z dyrektorem przedszkola dopuszcza się, w szczególnych przypadkach, stosowanie diet wykluczających, zastępując posiłek z alergenem innym produktem.</w:t>
      </w:r>
    </w:p>
    <w:p w:rsidR="00E92C4E" w:rsidRDefault="00E92C4E" w:rsidP="00E92C4E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Wniosek o przygotowanie posiłków pozbawionych alergenu rodzic składa do dyrektora przedszkola.</w:t>
      </w:r>
    </w:p>
    <w:p w:rsidR="00E92C4E" w:rsidRDefault="00E92C4E" w:rsidP="00E92C4E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wniosku rodzic dołącza  zaświadczenie lekarskie potwierdzające konieczność zastosowania eliminacji składnika – alergenu niekorzystnego dla zdrowia.</w:t>
      </w:r>
    </w:p>
    <w:p w:rsidR="00E92C4E" w:rsidRDefault="00E92C4E" w:rsidP="00E92C4E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W przypadku z dietą wykluczającą rodzic pokrywa całkowite koszty posiłku.</w:t>
      </w:r>
    </w:p>
    <w:p w:rsidR="00E92C4E" w:rsidRDefault="00E92C4E" w:rsidP="00E92C4E">
      <w:pPr>
        <w:pStyle w:val="Akapitzlist"/>
        <w:numPr>
          <w:ilvl w:val="0"/>
          <w:numId w:val="9"/>
        </w:numPr>
        <w:spacing w:after="0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Przedszkole nie zapewnia odrębnych wymogów żywieniowych dla dzieci, które przechodzą badania lub testy alergologiczne.</w:t>
      </w:r>
    </w:p>
    <w:p w:rsidR="00E92C4E" w:rsidRDefault="00E92C4E" w:rsidP="00E92C4E">
      <w:pPr>
        <w:spacing w:line="264" w:lineRule="auto"/>
        <w:jc w:val="both"/>
        <w:rPr>
          <w:rFonts w:cs="Calibri"/>
          <w:b/>
          <w:sz w:val="24"/>
          <w:szCs w:val="24"/>
        </w:rPr>
      </w:pPr>
    </w:p>
    <w:p w:rsidR="00E92C4E" w:rsidRDefault="00E92C4E" w:rsidP="00E92C4E">
      <w:pPr>
        <w:spacing w:line="264" w:lineRule="auto"/>
        <w:ind w:left="6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Postanowienia końcowe</w:t>
      </w:r>
    </w:p>
    <w:p w:rsidR="00E92C4E" w:rsidRDefault="00E92C4E" w:rsidP="00E92C4E">
      <w:pPr>
        <w:spacing w:line="264" w:lineRule="auto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§ 9.</w:t>
      </w:r>
    </w:p>
    <w:p w:rsidR="00E92C4E" w:rsidRDefault="00E92C4E" w:rsidP="00E92C4E">
      <w:pPr>
        <w:numPr>
          <w:ilvl w:val="0"/>
          <w:numId w:val="10"/>
        </w:numPr>
        <w:spacing w:after="0" w:line="264" w:lineRule="auto"/>
        <w:ind w:left="426" w:hanging="426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sprawach dotyczących korzystania z wyżywienia, a nie</w:t>
      </w:r>
      <w:r w:rsidR="009519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określonych </w:t>
      </w:r>
      <w:r>
        <w:rPr>
          <w:rFonts w:cs="Calibri"/>
          <w:sz w:val="24"/>
          <w:szCs w:val="24"/>
        </w:rPr>
        <w:br/>
        <w:t>w niniejszym  regulaminie, decyzję podejmuje dyrektor przedszkola.</w:t>
      </w:r>
    </w:p>
    <w:p w:rsidR="00E92C4E" w:rsidRDefault="00E92C4E" w:rsidP="00E92C4E">
      <w:pPr>
        <w:numPr>
          <w:ilvl w:val="0"/>
          <w:numId w:val="10"/>
        </w:numPr>
        <w:spacing w:after="0" w:line="264" w:lineRule="auto"/>
        <w:ind w:left="426" w:hanging="426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Nadzór nad prawidłowym funkcjonowaniem żywienia w placówce sprawuje intendent przedszkola </w:t>
      </w:r>
    </w:p>
    <w:p w:rsidR="00E92C4E" w:rsidRPr="002D310B" w:rsidRDefault="00E92C4E" w:rsidP="00E92C4E">
      <w:pPr>
        <w:numPr>
          <w:ilvl w:val="0"/>
          <w:numId w:val="10"/>
        </w:numPr>
        <w:spacing w:after="0" w:line="264" w:lineRule="auto"/>
        <w:ind w:left="426" w:hanging="426"/>
        <w:jc w:val="both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>Regu</w:t>
      </w:r>
      <w:r w:rsidR="00951928">
        <w:rPr>
          <w:rFonts w:cs="Calibri"/>
          <w:sz w:val="24"/>
          <w:szCs w:val="24"/>
        </w:rPr>
        <w:t>lamin wchodzi w życie z dniem 15.10.2019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r.</w:t>
      </w:r>
    </w:p>
    <w:p w:rsidR="00E92C4E" w:rsidRDefault="00E92C4E" w:rsidP="00E92C4E">
      <w:pPr>
        <w:spacing w:after="0" w:line="264" w:lineRule="auto"/>
        <w:ind w:left="426"/>
        <w:jc w:val="both"/>
        <w:rPr>
          <w:rFonts w:cs="Calibri"/>
          <w:sz w:val="24"/>
          <w:szCs w:val="24"/>
        </w:rPr>
      </w:pPr>
    </w:p>
    <w:p w:rsidR="00E92C4E" w:rsidRDefault="00E92C4E" w:rsidP="00E92C4E">
      <w:pPr>
        <w:spacing w:after="0" w:line="264" w:lineRule="auto"/>
        <w:ind w:left="426"/>
        <w:jc w:val="both"/>
        <w:rPr>
          <w:rFonts w:cs="Calibri"/>
          <w:sz w:val="24"/>
          <w:szCs w:val="24"/>
        </w:rPr>
      </w:pPr>
    </w:p>
    <w:p w:rsidR="00E92C4E" w:rsidRPr="002D310B" w:rsidRDefault="00E92C4E" w:rsidP="00E92C4E">
      <w:pPr>
        <w:spacing w:after="0" w:line="264" w:lineRule="auto"/>
        <w:ind w:left="426"/>
        <w:jc w:val="both"/>
        <w:rPr>
          <w:rFonts w:cs="Calibri"/>
          <w:i/>
          <w:sz w:val="24"/>
          <w:szCs w:val="24"/>
        </w:rPr>
      </w:pPr>
    </w:p>
    <w:p w:rsidR="00E92C4E" w:rsidRPr="002D310B" w:rsidRDefault="00E92C4E" w:rsidP="00E92C4E">
      <w:pPr>
        <w:spacing w:line="240" w:lineRule="auto"/>
        <w:jc w:val="right"/>
        <w:rPr>
          <w:rFonts w:ascii="Arial" w:hAnsi="Arial" w:cs="Arial"/>
          <w:i/>
        </w:rPr>
      </w:pPr>
      <w:r w:rsidRPr="002D310B">
        <w:rPr>
          <w:rFonts w:ascii="Arial" w:hAnsi="Arial" w:cs="Arial"/>
          <w:i/>
        </w:rPr>
        <w:t>Urszula Drozdowska</w:t>
      </w:r>
    </w:p>
    <w:p w:rsidR="00E92C4E" w:rsidRDefault="00E92C4E" w:rsidP="00E92C4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                </w:t>
      </w:r>
      <w:r w:rsidRPr="002D310B">
        <w:rPr>
          <w:rFonts w:ascii="Arial" w:hAnsi="Arial" w:cs="Arial"/>
          <w:i/>
        </w:rPr>
        <w:t>Dyrektor  Przedszkola</w:t>
      </w:r>
    </w:p>
    <w:p w:rsidR="00E92C4E" w:rsidRDefault="00E92C4E" w:rsidP="00E92C4E">
      <w:pPr>
        <w:spacing w:after="0" w:line="240" w:lineRule="auto"/>
        <w:jc w:val="both"/>
        <w:rPr>
          <w:sz w:val="24"/>
          <w:szCs w:val="24"/>
        </w:rPr>
      </w:pPr>
    </w:p>
    <w:p w:rsidR="000D6006" w:rsidRDefault="000D6006"/>
    <w:sectPr w:rsidR="000D6006" w:rsidSect="0095192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85750"/>
    <w:multiLevelType w:val="hybridMultilevel"/>
    <w:tmpl w:val="AA5C2362"/>
    <w:lvl w:ilvl="0" w:tplc="CABAEA3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10D18"/>
    <w:multiLevelType w:val="hybridMultilevel"/>
    <w:tmpl w:val="194862C0"/>
    <w:lvl w:ilvl="0" w:tplc="58A29CA0">
      <w:start w:val="2"/>
      <w:numFmt w:val="lowerLetter"/>
      <w:lvlText w:val="%1)"/>
      <w:lvlJc w:val="left"/>
      <w:pPr>
        <w:ind w:left="1095" w:hanging="360"/>
      </w:pPr>
    </w:lvl>
    <w:lvl w:ilvl="1" w:tplc="04150019">
      <w:start w:val="1"/>
      <w:numFmt w:val="lowerLetter"/>
      <w:lvlText w:val="%2."/>
      <w:lvlJc w:val="left"/>
      <w:pPr>
        <w:ind w:left="1815" w:hanging="360"/>
      </w:pPr>
    </w:lvl>
    <w:lvl w:ilvl="2" w:tplc="0415001B">
      <w:start w:val="1"/>
      <w:numFmt w:val="lowerRoman"/>
      <w:lvlText w:val="%3."/>
      <w:lvlJc w:val="right"/>
      <w:pPr>
        <w:ind w:left="2535" w:hanging="180"/>
      </w:pPr>
    </w:lvl>
    <w:lvl w:ilvl="3" w:tplc="0415000F">
      <w:start w:val="1"/>
      <w:numFmt w:val="decimal"/>
      <w:lvlText w:val="%4."/>
      <w:lvlJc w:val="left"/>
      <w:pPr>
        <w:ind w:left="3255" w:hanging="360"/>
      </w:pPr>
    </w:lvl>
    <w:lvl w:ilvl="4" w:tplc="04150019">
      <w:start w:val="1"/>
      <w:numFmt w:val="lowerLetter"/>
      <w:lvlText w:val="%5."/>
      <w:lvlJc w:val="left"/>
      <w:pPr>
        <w:ind w:left="3975" w:hanging="360"/>
      </w:pPr>
    </w:lvl>
    <w:lvl w:ilvl="5" w:tplc="0415001B">
      <w:start w:val="1"/>
      <w:numFmt w:val="lowerRoman"/>
      <w:lvlText w:val="%6."/>
      <w:lvlJc w:val="right"/>
      <w:pPr>
        <w:ind w:left="4695" w:hanging="180"/>
      </w:pPr>
    </w:lvl>
    <w:lvl w:ilvl="6" w:tplc="0415000F">
      <w:start w:val="1"/>
      <w:numFmt w:val="decimal"/>
      <w:lvlText w:val="%7."/>
      <w:lvlJc w:val="left"/>
      <w:pPr>
        <w:ind w:left="5415" w:hanging="360"/>
      </w:pPr>
    </w:lvl>
    <w:lvl w:ilvl="7" w:tplc="04150019">
      <w:start w:val="1"/>
      <w:numFmt w:val="lowerLetter"/>
      <w:lvlText w:val="%8."/>
      <w:lvlJc w:val="left"/>
      <w:pPr>
        <w:ind w:left="6135" w:hanging="360"/>
      </w:pPr>
    </w:lvl>
    <w:lvl w:ilvl="8" w:tplc="0415001B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B952ABC"/>
    <w:multiLevelType w:val="hybridMultilevel"/>
    <w:tmpl w:val="30FCB8B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40850A3"/>
    <w:multiLevelType w:val="hybridMultilevel"/>
    <w:tmpl w:val="15A821E4"/>
    <w:lvl w:ilvl="0" w:tplc="A38A53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93782"/>
    <w:multiLevelType w:val="hybridMultilevel"/>
    <w:tmpl w:val="75F0D3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9B25269"/>
    <w:multiLevelType w:val="hybridMultilevel"/>
    <w:tmpl w:val="AEA2F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C1C6EEE"/>
    <w:multiLevelType w:val="hybridMultilevel"/>
    <w:tmpl w:val="5D72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1265A"/>
    <w:multiLevelType w:val="hybridMultilevel"/>
    <w:tmpl w:val="53E4A3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4F60B8C"/>
    <w:multiLevelType w:val="hybridMultilevel"/>
    <w:tmpl w:val="64AE052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461D9F"/>
    <w:multiLevelType w:val="hybridMultilevel"/>
    <w:tmpl w:val="02FA92D4"/>
    <w:lvl w:ilvl="0" w:tplc="CABAEA3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4E"/>
    <w:rsid w:val="000D6006"/>
    <w:rsid w:val="00951928"/>
    <w:rsid w:val="00E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F224"/>
  <w15:chartTrackingRefBased/>
  <w15:docId w15:val="{0022ECA8-1AB1-4AA5-93D6-859BC9EF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E92C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92C4E"/>
    <w:pPr>
      <w:autoSpaceDE w:val="0"/>
      <w:autoSpaceDN w:val="0"/>
      <w:adjustRightInd w:val="0"/>
      <w:jc w:val="center"/>
    </w:pPr>
    <w:rPr>
      <w:rFonts w:eastAsia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92C4E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92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2020-02-20T09:42:00Z</cp:lastPrinted>
  <dcterms:created xsi:type="dcterms:W3CDTF">2020-02-20T09:25:00Z</dcterms:created>
  <dcterms:modified xsi:type="dcterms:W3CDTF">2020-02-20T09:44:00Z</dcterms:modified>
</cp:coreProperties>
</file>